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1C53" w:rsidRDefault="00CF1C53" w:rsidP="00B03B0F">
      <w:pPr>
        <w:spacing w:line="480" w:lineRule="auto"/>
        <w:jc w:val="center"/>
        <w:rPr>
          <w:rFonts w:ascii="Times New Roman" w:hAnsi="Times New Roman" w:cs="Times New Roman"/>
          <w:sz w:val="24"/>
          <w:szCs w:val="24"/>
        </w:rPr>
      </w:pPr>
      <w:bookmarkStart w:id="0" w:name="_GoBack"/>
    </w:p>
    <w:p w:rsidR="00CF1C53" w:rsidRDefault="00CF1C53" w:rsidP="00B03B0F">
      <w:pPr>
        <w:spacing w:line="480" w:lineRule="auto"/>
        <w:jc w:val="center"/>
        <w:rPr>
          <w:rFonts w:ascii="Times New Roman" w:hAnsi="Times New Roman" w:cs="Times New Roman"/>
          <w:sz w:val="24"/>
          <w:szCs w:val="24"/>
        </w:rPr>
      </w:pPr>
    </w:p>
    <w:p w:rsidR="00CF1C53" w:rsidRDefault="00CF1C53" w:rsidP="00B03B0F">
      <w:pPr>
        <w:spacing w:line="480" w:lineRule="auto"/>
        <w:jc w:val="center"/>
        <w:rPr>
          <w:rFonts w:ascii="Times New Roman" w:hAnsi="Times New Roman" w:cs="Times New Roman"/>
          <w:sz w:val="24"/>
          <w:szCs w:val="24"/>
        </w:rPr>
      </w:pPr>
    </w:p>
    <w:p w:rsidR="00CF1C53" w:rsidRDefault="00CF1C53" w:rsidP="00B03B0F">
      <w:pPr>
        <w:spacing w:line="480" w:lineRule="auto"/>
        <w:jc w:val="center"/>
        <w:rPr>
          <w:rFonts w:ascii="Times New Roman" w:hAnsi="Times New Roman" w:cs="Times New Roman"/>
          <w:sz w:val="24"/>
          <w:szCs w:val="24"/>
        </w:rPr>
      </w:pPr>
    </w:p>
    <w:p w:rsidR="00CF1C53" w:rsidRDefault="0085237B" w:rsidP="00B03B0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07405" w:rsidRDefault="0085237B" w:rsidP="00B03B0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07405" w:rsidRDefault="0085237B" w:rsidP="00B03B0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54C68" w:rsidRPr="00CF1C53" w:rsidRDefault="00A15A93" w:rsidP="00B03B0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Macro </w:t>
      </w:r>
      <w:r w:rsidR="0085237B" w:rsidRPr="00CF1C53">
        <w:rPr>
          <w:rFonts w:ascii="Times New Roman" w:hAnsi="Times New Roman" w:cs="Times New Roman"/>
          <w:sz w:val="24"/>
          <w:szCs w:val="24"/>
        </w:rPr>
        <w:t>Economics Questions</w:t>
      </w:r>
    </w:p>
    <w:p w:rsidR="00CF1C53" w:rsidRDefault="00CF1C53" w:rsidP="00B03B0F">
      <w:pPr>
        <w:spacing w:line="480" w:lineRule="auto"/>
        <w:jc w:val="center"/>
        <w:rPr>
          <w:rFonts w:ascii="Times New Roman" w:hAnsi="Times New Roman" w:cs="Times New Roman"/>
          <w:sz w:val="24"/>
          <w:szCs w:val="24"/>
        </w:rPr>
      </w:pPr>
    </w:p>
    <w:p w:rsidR="00CF1C53" w:rsidRDefault="00CF1C53" w:rsidP="00B03B0F">
      <w:pPr>
        <w:spacing w:line="480" w:lineRule="auto"/>
        <w:jc w:val="center"/>
        <w:rPr>
          <w:rFonts w:ascii="Times New Roman" w:hAnsi="Times New Roman" w:cs="Times New Roman"/>
          <w:sz w:val="24"/>
          <w:szCs w:val="24"/>
        </w:rPr>
      </w:pPr>
    </w:p>
    <w:p w:rsidR="00CF1C53" w:rsidRDefault="00CF1C53" w:rsidP="00B03B0F">
      <w:pPr>
        <w:spacing w:line="480" w:lineRule="auto"/>
        <w:jc w:val="center"/>
        <w:rPr>
          <w:rFonts w:ascii="Times New Roman" w:hAnsi="Times New Roman" w:cs="Times New Roman"/>
          <w:sz w:val="24"/>
          <w:szCs w:val="24"/>
        </w:rPr>
      </w:pPr>
    </w:p>
    <w:p w:rsidR="00CF1C53" w:rsidRDefault="00CF1C53" w:rsidP="00B03B0F">
      <w:pPr>
        <w:spacing w:line="480" w:lineRule="auto"/>
        <w:jc w:val="center"/>
        <w:rPr>
          <w:rFonts w:ascii="Times New Roman" w:hAnsi="Times New Roman" w:cs="Times New Roman"/>
          <w:sz w:val="24"/>
          <w:szCs w:val="24"/>
        </w:rPr>
      </w:pPr>
    </w:p>
    <w:p w:rsidR="00CF1C53" w:rsidRDefault="00CF1C53" w:rsidP="00B03B0F">
      <w:pPr>
        <w:spacing w:line="480" w:lineRule="auto"/>
        <w:jc w:val="center"/>
        <w:rPr>
          <w:rFonts w:ascii="Times New Roman" w:hAnsi="Times New Roman" w:cs="Times New Roman"/>
          <w:sz w:val="24"/>
          <w:szCs w:val="24"/>
        </w:rPr>
      </w:pPr>
    </w:p>
    <w:p w:rsidR="00CF1C53" w:rsidRDefault="00CF1C53" w:rsidP="00B03B0F">
      <w:pPr>
        <w:spacing w:line="480" w:lineRule="auto"/>
        <w:jc w:val="center"/>
        <w:rPr>
          <w:rFonts w:ascii="Times New Roman" w:hAnsi="Times New Roman" w:cs="Times New Roman"/>
          <w:sz w:val="24"/>
          <w:szCs w:val="24"/>
        </w:rPr>
      </w:pPr>
    </w:p>
    <w:p w:rsidR="00CF1C53" w:rsidRDefault="00CF1C53" w:rsidP="00B03B0F">
      <w:pPr>
        <w:spacing w:line="480" w:lineRule="auto"/>
        <w:jc w:val="center"/>
        <w:rPr>
          <w:rFonts w:ascii="Times New Roman" w:hAnsi="Times New Roman" w:cs="Times New Roman"/>
          <w:sz w:val="24"/>
          <w:szCs w:val="24"/>
        </w:rPr>
      </w:pPr>
    </w:p>
    <w:p w:rsidR="00CF1C53" w:rsidRDefault="00CF1C53" w:rsidP="00B03B0F">
      <w:pPr>
        <w:spacing w:line="480" w:lineRule="auto"/>
        <w:jc w:val="center"/>
        <w:rPr>
          <w:rFonts w:ascii="Times New Roman" w:hAnsi="Times New Roman" w:cs="Times New Roman"/>
          <w:sz w:val="24"/>
          <w:szCs w:val="24"/>
        </w:rPr>
      </w:pPr>
    </w:p>
    <w:p w:rsidR="00CF1C53" w:rsidRDefault="00CF1C53" w:rsidP="00B03B0F">
      <w:pPr>
        <w:spacing w:line="480" w:lineRule="auto"/>
        <w:jc w:val="center"/>
        <w:rPr>
          <w:rFonts w:ascii="Times New Roman" w:hAnsi="Times New Roman" w:cs="Times New Roman"/>
          <w:sz w:val="24"/>
          <w:szCs w:val="24"/>
        </w:rPr>
      </w:pPr>
    </w:p>
    <w:p w:rsidR="00F07405" w:rsidRDefault="00F07405" w:rsidP="00B03B0F">
      <w:pPr>
        <w:spacing w:line="480" w:lineRule="auto"/>
        <w:jc w:val="center"/>
        <w:rPr>
          <w:rFonts w:ascii="Times New Roman" w:hAnsi="Times New Roman" w:cs="Times New Roman"/>
          <w:sz w:val="24"/>
          <w:szCs w:val="24"/>
        </w:rPr>
      </w:pPr>
    </w:p>
    <w:p w:rsidR="00CF1C53" w:rsidRPr="0008456E" w:rsidRDefault="0085237B" w:rsidP="00B03B0F">
      <w:pPr>
        <w:spacing w:line="480" w:lineRule="auto"/>
        <w:rPr>
          <w:rFonts w:ascii="Times New Roman" w:hAnsi="Times New Roman" w:cs="Times New Roman"/>
          <w:b/>
          <w:sz w:val="24"/>
          <w:szCs w:val="24"/>
        </w:rPr>
      </w:pPr>
      <w:r w:rsidRPr="0008456E">
        <w:rPr>
          <w:rFonts w:ascii="Times New Roman" w:hAnsi="Times New Roman" w:cs="Times New Roman"/>
          <w:b/>
          <w:sz w:val="24"/>
          <w:szCs w:val="24"/>
        </w:rPr>
        <w:lastRenderedPageBreak/>
        <w:t>Question 1</w:t>
      </w:r>
    </w:p>
    <w:p w:rsidR="00B03B0F" w:rsidRPr="00B03B0F" w:rsidRDefault="0085237B" w:rsidP="00B03B0F">
      <w:pPr>
        <w:spacing w:after="0" w:line="480" w:lineRule="auto"/>
        <w:rPr>
          <w:rFonts w:ascii="Times New Roman" w:eastAsia="Times New Roman" w:hAnsi="Times New Roman" w:cs="Times New Roman"/>
          <w:color w:val="0E101A"/>
          <w:sz w:val="24"/>
          <w:szCs w:val="24"/>
        </w:rPr>
      </w:pPr>
      <w:r w:rsidRPr="00B03B0F">
        <w:rPr>
          <w:rFonts w:ascii="Times New Roman" w:eastAsia="Times New Roman" w:hAnsi="Times New Roman" w:cs="Times New Roman"/>
          <w:color w:val="0E101A"/>
          <w:sz w:val="24"/>
          <w:szCs w:val="24"/>
        </w:rPr>
        <w:t xml:space="preserve">In a monopolist, price discrimination occurs when an organization charges different prices in different markets for the same goods. The pricing is not related to the cost of </w:t>
      </w:r>
      <w:r w:rsidRPr="00B03B0F">
        <w:rPr>
          <w:rFonts w:ascii="Times New Roman" w:eastAsia="Times New Roman" w:hAnsi="Times New Roman" w:cs="Times New Roman"/>
          <w:color w:val="0E101A"/>
          <w:sz w:val="24"/>
          <w:szCs w:val="24"/>
        </w:rPr>
        <w:t>supplying the product in the market. Some of the conditions of price discrimination are:</w:t>
      </w:r>
    </w:p>
    <w:p w:rsidR="00B03B0F" w:rsidRPr="00B03B0F" w:rsidRDefault="0085237B" w:rsidP="00B03B0F">
      <w:pPr>
        <w:numPr>
          <w:ilvl w:val="0"/>
          <w:numId w:val="2"/>
        </w:numPr>
        <w:spacing w:after="0" w:line="480" w:lineRule="auto"/>
        <w:rPr>
          <w:rFonts w:ascii="Times New Roman" w:eastAsia="Times New Roman" w:hAnsi="Times New Roman" w:cs="Times New Roman"/>
          <w:color w:val="0E101A"/>
          <w:sz w:val="24"/>
          <w:szCs w:val="24"/>
        </w:rPr>
      </w:pPr>
      <w:r w:rsidRPr="00B03B0F">
        <w:rPr>
          <w:rFonts w:ascii="Times New Roman" w:eastAsia="Times New Roman" w:hAnsi="Times New Roman" w:cs="Times New Roman"/>
          <w:color w:val="0E101A"/>
          <w:sz w:val="24"/>
          <w:szCs w:val="24"/>
        </w:rPr>
        <w:t>There should be differences in the price elasticity of demand- the firm will, therefore, charge higher prices for consumers who are inelastic in terms of demand.</w:t>
      </w:r>
    </w:p>
    <w:p w:rsidR="00B03B0F" w:rsidRPr="00B03B0F" w:rsidRDefault="0085237B" w:rsidP="00B03B0F">
      <w:pPr>
        <w:numPr>
          <w:ilvl w:val="0"/>
          <w:numId w:val="2"/>
        </w:numPr>
        <w:spacing w:after="0" w:line="480" w:lineRule="auto"/>
        <w:rPr>
          <w:rFonts w:ascii="Times New Roman" w:eastAsia="Times New Roman" w:hAnsi="Times New Roman" w:cs="Times New Roman"/>
          <w:color w:val="0E101A"/>
          <w:sz w:val="24"/>
          <w:szCs w:val="24"/>
        </w:rPr>
      </w:pPr>
      <w:r w:rsidRPr="00B03B0F">
        <w:rPr>
          <w:rFonts w:ascii="Times New Roman" w:eastAsia="Times New Roman" w:hAnsi="Times New Roman" w:cs="Times New Roman"/>
          <w:color w:val="0E101A"/>
          <w:sz w:val="24"/>
          <w:szCs w:val="24"/>
        </w:rPr>
        <w:t>There</w:t>
      </w:r>
      <w:r w:rsidRPr="00B03B0F">
        <w:rPr>
          <w:rFonts w:ascii="Times New Roman" w:eastAsia="Times New Roman" w:hAnsi="Times New Roman" w:cs="Times New Roman"/>
          <w:color w:val="0E101A"/>
          <w:sz w:val="24"/>
          <w:szCs w:val="24"/>
        </w:rPr>
        <w:t xml:space="preserve"> are barriers to consumer switching from one seller to the other.</w:t>
      </w:r>
    </w:p>
    <w:p w:rsidR="00B03B0F" w:rsidRPr="00B03B0F" w:rsidRDefault="0085237B" w:rsidP="00B03B0F">
      <w:pPr>
        <w:numPr>
          <w:ilvl w:val="0"/>
          <w:numId w:val="2"/>
        </w:numPr>
        <w:spacing w:after="0" w:line="480" w:lineRule="auto"/>
        <w:rPr>
          <w:rFonts w:ascii="Times New Roman" w:eastAsia="Times New Roman" w:hAnsi="Times New Roman" w:cs="Times New Roman"/>
          <w:color w:val="0E101A"/>
          <w:sz w:val="24"/>
          <w:szCs w:val="24"/>
        </w:rPr>
      </w:pPr>
      <w:r w:rsidRPr="00B03B0F">
        <w:rPr>
          <w:rFonts w:ascii="Times New Roman" w:eastAsia="Times New Roman" w:hAnsi="Times New Roman" w:cs="Times New Roman"/>
          <w:color w:val="0E101A"/>
          <w:sz w:val="24"/>
          <w:szCs w:val="24"/>
        </w:rPr>
        <w:t>The seller is able to subdivide the market into at least two subgroups.</w:t>
      </w:r>
    </w:p>
    <w:p w:rsidR="00B03B0F" w:rsidRPr="00B03B0F" w:rsidRDefault="0085237B" w:rsidP="00B03B0F">
      <w:pPr>
        <w:numPr>
          <w:ilvl w:val="0"/>
          <w:numId w:val="2"/>
        </w:numPr>
        <w:spacing w:after="0" w:line="480" w:lineRule="auto"/>
        <w:rPr>
          <w:rFonts w:ascii="Times New Roman" w:eastAsia="Times New Roman" w:hAnsi="Times New Roman" w:cs="Times New Roman"/>
          <w:color w:val="0E101A"/>
          <w:sz w:val="24"/>
          <w:szCs w:val="24"/>
        </w:rPr>
      </w:pPr>
      <w:r w:rsidRPr="00B03B0F">
        <w:rPr>
          <w:rFonts w:ascii="Times New Roman" w:eastAsia="Times New Roman" w:hAnsi="Times New Roman" w:cs="Times New Roman"/>
          <w:color w:val="0E101A"/>
          <w:sz w:val="24"/>
          <w:szCs w:val="24"/>
        </w:rPr>
        <w:t>Buyers for lowly priced goods should not be able to sell the same to those in the high price market.</w:t>
      </w:r>
    </w:p>
    <w:p w:rsidR="00B03B0F" w:rsidRPr="00B03B0F" w:rsidRDefault="0085237B" w:rsidP="00B03B0F">
      <w:pPr>
        <w:spacing w:after="0" w:line="480" w:lineRule="auto"/>
        <w:rPr>
          <w:rFonts w:ascii="Times New Roman" w:eastAsia="Times New Roman" w:hAnsi="Times New Roman" w:cs="Times New Roman"/>
          <w:color w:val="0E101A"/>
          <w:sz w:val="24"/>
          <w:szCs w:val="24"/>
        </w:rPr>
      </w:pPr>
      <w:r w:rsidRPr="00B03B0F">
        <w:rPr>
          <w:rFonts w:ascii="Times New Roman" w:eastAsia="Times New Roman" w:hAnsi="Times New Roman" w:cs="Times New Roman"/>
          <w:color w:val="0E101A"/>
          <w:sz w:val="24"/>
          <w:szCs w:val="24"/>
        </w:rPr>
        <w:t xml:space="preserve">The advantages of price discrimination include increased revenue for the seller and lower prices for buyers. Some of the disadvantages of price discrimination include predatory pricing, reduction of consumer surplus, and higher prices for some consumers. </w:t>
      </w:r>
      <w:r w:rsidR="00F07405">
        <w:rPr>
          <w:rFonts w:ascii="Times New Roman" w:eastAsia="Times New Roman" w:hAnsi="Times New Roman" w:cs="Times New Roman"/>
          <w:color w:val="0E101A"/>
          <w:sz w:val="24"/>
          <w:szCs w:val="24"/>
        </w:rPr>
        <w:t>“</w:t>
      </w:r>
      <w:r w:rsidRPr="00B03B0F">
        <w:rPr>
          <w:rFonts w:ascii="Times New Roman" w:eastAsia="Times New Roman" w:hAnsi="Times New Roman" w:cs="Times New Roman"/>
          <w:color w:val="0E101A"/>
          <w:sz w:val="24"/>
          <w:szCs w:val="24"/>
        </w:rPr>
        <w:t>Examples of real-life examples of price discrimination include prices in the travel industry, pharmaceutical companies and telecom businesses</w:t>
      </w:r>
      <w:r w:rsidR="00F07405">
        <w:rPr>
          <w:rFonts w:ascii="Times New Roman" w:eastAsia="Times New Roman" w:hAnsi="Times New Roman" w:cs="Times New Roman"/>
          <w:color w:val="0E101A"/>
          <w:sz w:val="24"/>
          <w:szCs w:val="24"/>
        </w:rPr>
        <w:t>.”</w:t>
      </w:r>
      <w:r w:rsidRPr="00B03B0F">
        <w:rPr>
          <w:rFonts w:ascii="Times New Roman" w:eastAsia="Times New Roman" w:hAnsi="Times New Roman" w:cs="Times New Roman"/>
          <w:color w:val="0E101A"/>
          <w:sz w:val="24"/>
          <w:szCs w:val="24"/>
        </w:rPr>
        <w:t xml:space="preserve"> (Boyes</w:t>
      </w:r>
      <w:r w:rsidR="00F07405">
        <w:rPr>
          <w:rFonts w:ascii="Times New Roman" w:eastAsia="Times New Roman" w:hAnsi="Times New Roman" w:cs="Times New Roman"/>
          <w:color w:val="0E101A"/>
          <w:sz w:val="24"/>
          <w:szCs w:val="24"/>
        </w:rPr>
        <w:t xml:space="preserve"> </w:t>
      </w:r>
      <w:r w:rsidRPr="00B03B0F">
        <w:rPr>
          <w:rFonts w:ascii="Times New Roman" w:eastAsia="Times New Roman" w:hAnsi="Times New Roman" w:cs="Times New Roman"/>
          <w:color w:val="0E101A"/>
          <w:sz w:val="24"/>
          <w:szCs w:val="24"/>
        </w:rPr>
        <w:t>&amp; Melvin, 2015).</w:t>
      </w:r>
    </w:p>
    <w:p w:rsidR="0008456E" w:rsidRDefault="0085237B" w:rsidP="00B03B0F">
      <w:pPr>
        <w:spacing w:line="480" w:lineRule="auto"/>
        <w:rPr>
          <w:rFonts w:ascii="Times New Roman" w:hAnsi="Times New Roman" w:cs="Times New Roman"/>
          <w:b/>
          <w:sz w:val="24"/>
          <w:szCs w:val="24"/>
        </w:rPr>
      </w:pPr>
      <w:r w:rsidRPr="0008456E">
        <w:rPr>
          <w:rFonts w:ascii="Times New Roman" w:hAnsi="Times New Roman" w:cs="Times New Roman"/>
          <w:b/>
          <w:sz w:val="24"/>
          <w:szCs w:val="24"/>
        </w:rPr>
        <w:t>Question 2</w:t>
      </w:r>
    </w:p>
    <w:p w:rsidR="00B03B0F" w:rsidRPr="00B03B0F" w:rsidRDefault="0085237B" w:rsidP="00B03B0F">
      <w:pPr>
        <w:spacing w:after="0" w:line="480" w:lineRule="auto"/>
        <w:rPr>
          <w:rFonts w:ascii="Times New Roman" w:eastAsia="Times New Roman" w:hAnsi="Times New Roman" w:cs="Times New Roman"/>
          <w:color w:val="0E101A"/>
          <w:sz w:val="24"/>
          <w:szCs w:val="24"/>
        </w:rPr>
      </w:pPr>
      <w:r w:rsidRPr="00B03B0F">
        <w:rPr>
          <w:rFonts w:ascii="Times New Roman" w:eastAsia="Times New Roman" w:hAnsi="Times New Roman" w:cs="Times New Roman"/>
          <w:color w:val="0E101A"/>
          <w:sz w:val="24"/>
          <w:szCs w:val="24"/>
        </w:rPr>
        <w:t xml:space="preserve">There are various ways that a pure monopolist can use to eliminate </w:t>
      </w:r>
      <w:r w:rsidRPr="00B03B0F">
        <w:rPr>
          <w:rFonts w:ascii="Times New Roman" w:eastAsia="Times New Roman" w:hAnsi="Times New Roman" w:cs="Times New Roman"/>
          <w:color w:val="0E101A"/>
          <w:sz w:val="24"/>
          <w:szCs w:val="24"/>
        </w:rPr>
        <w:t xml:space="preserve">competition. The most common way is through government regulations. Also, the monopoly can control the source of valuable resources in the production process. For instance, a company may have control of a technology only used for the production of certain </w:t>
      </w:r>
      <w:r w:rsidRPr="00B03B0F">
        <w:rPr>
          <w:rFonts w:ascii="Times New Roman" w:eastAsia="Times New Roman" w:hAnsi="Times New Roman" w:cs="Times New Roman"/>
          <w:color w:val="0E101A"/>
          <w:sz w:val="24"/>
          <w:szCs w:val="24"/>
        </w:rPr>
        <w:t>goods. The monopolistic pricing fallacy is that the monopoly will raise the commodity price up to a point where the other goods will be a close substitute.</w:t>
      </w:r>
    </w:p>
    <w:p w:rsidR="00B03B0F" w:rsidRPr="00B03B0F" w:rsidRDefault="0085237B" w:rsidP="00B03B0F">
      <w:pPr>
        <w:spacing w:after="0" w:line="480" w:lineRule="auto"/>
        <w:rPr>
          <w:rFonts w:ascii="Times New Roman" w:eastAsia="Times New Roman" w:hAnsi="Times New Roman" w:cs="Times New Roman"/>
          <w:color w:val="0E101A"/>
          <w:sz w:val="24"/>
          <w:szCs w:val="24"/>
        </w:rPr>
      </w:pPr>
      <w:r w:rsidRPr="00B03B0F">
        <w:rPr>
          <w:rFonts w:ascii="Times New Roman" w:eastAsia="Times New Roman" w:hAnsi="Times New Roman" w:cs="Times New Roman"/>
          <w:b/>
          <w:bCs/>
          <w:color w:val="0E101A"/>
          <w:sz w:val="24"/>
          <w:szCs w:val="24"/>
        </w:rPr>
        <w:t>Question 3</w:t>
      </w:r>
    </w:p>
    <w:p w:rsidR="00B03B0F" w:rsidRPr="00B03B0F" w:rsidRDefault="0085237B" w:rsidP="00B03B0F">
      <w:pPr>
        <w:spacing w:after="0" w:line="480" w:lineRule="auto"/>
        <w:rPr>
          <w:rFonts w:ascii="Times New Roman" w:eastAsia="Times New Roman" w:hAnsi="Times New Roman" w:cs="Times New Roman"/>
          <w:color w:val="0E101A"/>
          <w:sz w:val="24"/>
          <w:szCs w:val="24"/>
        </w:rPr>
      </w:pPr>
      <w:r w:rsidRPr="00B03B0F">
        <w:rPr>
          <w:rFonts w:ascii="Times New Roman" w:eastAsia="Times New Roman" w:hAnsi="Times New Roman" w:cs="Times New Roman"/>
          <w:color w:val="0E101A"/>
          <w:sz w:val="24"/>
          <w:szCs w:val="24"/>
        </w:rPr>
        <w:lastRenderedPageBreak/>
        <w:t>The demand curve is between the average total cost and average variable cost in a situati</w:t>
      </w:r>
      <w:r w:rsidRPr="00B03B0F">
        <w:rPr>
          <w:rFonts w:ascii="Times New Roman" w:eastAsia="Times New Roman" w:hAnsi="Times New Roman" w:cs="Times New Roman"/>
          <w:color w:val="0E101A"/>
          <w:sz w:val="24"/>
          <w:szCs w:val="24"/>
        </w:rPr>
        <w:t>on referred to as zero economic profit. At this point, the price will be equal to the average total cost. The condition occurs when the monopoly makes a loss (Boyes&amp; Melvin, 2015).</w:t>
      </w:r>
    </w:p>
    <w:p w:rsidR="00B024C3" w:rsidRDefault="00B024C3" w:rsidP="00B03B0F">
      <w:pPr>
        <w:spacing w:line="480" w:lineRule="auto"/>
        <w:rPr>
          <w:rFonts w:ascii="Times New Roman" w:hAnsi="Times New Roman" w:cs="Times New Roman"/>
          <w:sz w:val="24"/>
          <w:szCs w:val="24"/>
        </w:rPr>
      </w:pPr>
    </w:p>
    <w:p w:rsidR="00840D86" w:rsidRDefault="0085237B" w:rsidP="00B03B0F">
      <w:pPr>
        <w:spacing w:line="480" w:lineRule="auto"/>
        <w:rPr>
          <w:rFonts w:ascii="Times New Roman" w:hAnsi="Times New Roman" w:cs="Times New Roman"/>
          <w:sz w:val="24"/>
          <w:szCs w:val="24"/>
        </w:rPr>
      </w:pPr>
      <w:r w:rsidRPr="00A0260A">
        <w:rPr>
          <w:rFonts w:ascii="Times New Roman" w:hAnsi="Times New Roman" w:cs="Times New Roman"/>
          <w:noProof/>
          <w:sz w:val="24"/>
          <w:szCs w:val="24"/>
        </w:rPr>
        <w:drawing>
          <wp:inline distT="0" distB="0" distL="0" distR="0">
            <wp:extent cx="5943600" cy="3282960"/>
            <wp:effectExtent l="0" t="0" r="0" b="0"/>
            <wp:docPr id="2" name="Picture 2" descr="C:\Users\user\Pictures\monopoly_power_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300195" name="Picture 2" descr="C:\Users\user\Pictures\monopoly_power_1 (2).jpg"/>
                    <pic:cNvPicPr>
                      <a:picLocks noChangeAspect="1" noChangeArrowheads="1"/>
                    </pic:cNvPicPr>
                  </pic:nvPicPr>
                  <pic:blipFill>
                    <a:blip r:embed="rId7">
                      <a:extLst>
                        <a:ext uri="{28A0092B-C50C-407E-A947-70E740481C1C}">
                          <a14:useLocalDpi xmlns:a14="http://schemas.microsoft.com/office/drawing/2010/main" xmlns:w="http://schemas.openxmlformats.org/wordprocessingml/2006/main" xmlns:w10="urn:schemas-microsoft-com:office:word" xmlns:v="urn:schemas-microsoft-com:vml" xmlns:o="urn:schemas-microsoft-com:office:office" xmlns="" val="0"/>
                        </a:ext>
                      </a:extLst>
                    </a:blip>
                    <a:stretch>
                      <a:fillRect/>
                    </a:stretch>
                  </pic:blipFill>
                  <pic:spPr bwMode="auto">
                    <a:xfrm>
                      <a:off x="0" y="0"/>
                      <a:ext cx="5943600" cy="3282960"/>
                    </a:xfrm>
                    <a:prstGeom prst="rect">
                      <a:avLst/>
                    </a:prstGeom>
                    <a:noFill/>
                    <a:ln>
                      <a:noFill/>
                    </a:ln>
                  </pic:spPr>
                </pic:pic>
              </a:graphicData>
            </a:graphic>
          </wp:inline>
        </w:drawing>
      </w:r>
    </w:p>
    <w:p w:rsidR="00A0260A" w:rsidRPr="00840D86" w:rsidRDefault="00A0260A" w:rsidP="00B03B0F">
      <w:pPr>
        <w:spacing w:line="480" w:lineRule="auto"/>
        <w:rPr>
          <w:rFonts w:ascii="Times New Roman" w:hAnsi="Times New Roman" w:cs="Times New Roman"/>
          <w:sz w:val="24"/>
          <w:szCs w:val="24"/>
        </w:rPr>
      </w:pPr>
    </w:p>
    <w:p w:rsidR="00B03B0F" w:rsidRPr="00B03B0F" w:rsidRDefault="0085237B" w:rsidP="00B03B0F">
      <w:pPr>
        <w:spacing w:after="0" w:line="480" w:lineRule="auto"/>
        <w:rPr>
          <w:rFonts w:ascii="Times New Roman" w:eastAsia="Times New Roman" w:hAnsi="Times New Roman" w:cs="Times New Roman"/>
          <w:color w:val="0E101A"/>
          <w:sz w:val="24"/>
          <w:szCs w:val="24"/>
        </w:rPr>
      </w:pPr>
      <w:r w:rsidRPr="00B03B0F">
        <w:rPr>
          <w:rFonts w:ascii="Times New Roman" w:eastAsia="Times New Roman" w:hAnsi="Times New Roman" w:cs="Times New Roman"/>
          <w:b/>
          <w:bCs/>
          <w:color w:val="0E101A"/>
          <w:sz w:val="24"/>
          <w:szCs w:val="24"/>
        </w:rPr>
        <w:t>Question 4</w:t>
      </w:r>
    </w:p>
    <w:p w:rsidR="00B03B0F" w:rsidRPr="00B03B0F" w:rsidRDefault="0085237B" w:rsidP="00B03B0F">
      <w:pPr>
        <w:spacing w:after="0" w:line="480" w:lineRule="auto"/>
        <w:rPr>
          <w:rFonts w:ascii="Times New Roman" w:eastAsia="Times New Roman" w:hAnsi="Times New Roman" w:cs="Times New Roman"/>
          <w:color w:val="0E101A"/>
          <w:sz w:val="24"/>
          <w:szCs w:val="24"/>
        </w:rPr>
      </w:pPr>
      <w:r w:rsidRPr="00B03B0F">
        <w:rPr>
          <w:rFonts w:ascii="Times New Roman" w:eastAsia="Times New Roman" w:hAnsi="Times New Roman" w:cs="Times New Roman"/>
          <w:color w:val="0E101A"/>
          <w:sz w:val="24"/>
          <w:szCs w:val="24"/>
        </w:rPr>
        <w:t>The main difference between the demand curve of perfect comp</w:t>
      </w:r>
      <w:r w:rsidRPr="00B03B0F">
        <w:rPr>
          <w:rFonts w:ascii="Times New Roman" w:eastAsia="Times New Roman" w:hAnsi="Times New Roman" w:cs="Times New Roman"/>
          <w:color w:val="0E101A"/>
          <w:sz w:val="24"/>
          <w:szCs w:val="24"/>
        </w:rPr>
        <w:t>etition and monopoly is in the movement. A perfect competition market can sell many products at a fixed price since the price is determined by the prevailing market condition. The seller will, therefore, have to accept the predetermined price in the market</w:t>
      </w:r>
      <w:r w:rsidRPr="00B03B0F">
        <w:rPr>
          <w:rFonts w:ascii="Times New Roman" w:eastAsia="Times New Roman" w:hAnsi="Times New Roman" w:cs="Times New Roman"/>
          <w:color w:val="0E101A"/>
          <w:sz w:val="24"/>
          <w:szCs w:val="24"/>
        </w:rPr>
        <w:t xml:space="preserve">. Therefore, the demand curve is straight. The manufacture in a monopolistic market is the only seller. The individual demand is thus the market demand curve. This implies that the demand curve is downward-sloping. The seller can change the price of their </w:t>
      </w:r>
      <w:r w:rsidRPr="00B03B0F">
        <w:rPr>
          <w:rFonts w:ascii="Times New Roman" w:eastAsia="Times New Roman" w:hAnsi="Times New Roman" w:cs="Times New Roman"/>
          <w:color w:val="0E101A"/>
          <w:sz w:val="24"/>
          <w:szCs w:val="24"/>
        </w:rPr>
        <w:lastRenderedPageBreak/>
        <w:t>product depending on the amount supplied in the market (Boyes</w:t>
      </w:r>
      <w:r w:rsidR="00F07405">
        <w:rPr>
          <w:rFonts w:ascii="Times New Roman" w:eastAsia="Times New Roman" w:hAnsi="Times New Roman" w:cs="Times New Roman"/>
          <w:color w:val="0E101A"/>
          <w:sz w:val="24"/>
          <w:szCs w:val="24"/>
        </w:rPr>
        <w:t xml:space="preserve"> </w:t>
      </w:r>
      <w:r w:rsidRPr="00B03B0F">
        <w:rPr>
          <w:rFonts w:ascii="Times New Roman" w:eastAsia="Times New Roman" w:hAnsi="Times New Roman" w:cs="Times New Roman"/>
          <w:color w:val="0E101A"/>
          <w:sz w:val="24"/>
          <w:szCs w:val="24"/>
        </w:rPr>
        <w:t>&amp; Melvin, 2015). If the price increase, consumers will demand less and vice versa.</w:t>
      </w:r>
    </w:p>
    <w:p w:rsidR="00A0260A" w:rsidRDefault="00A0260A" w:rsidP="00B03B0F">
      <w:pPr>
        <w:spacing w:line="480" w:lineRule="auto"/>
        <w:rPr>
          <w:rFonts w:ascii="Times New Roman" w:hAnsi="Times New Roman" w:cs="Times New Roman"/>
          <w:sz w:val="24"/>
          <w:szCs w:val="24"/>
        </w:rPr>
      </w:pPr>
    </w:p>
    <w:p w:rsidR="00A0260A" w:rsidRDefault="00A0260A" w:rsidP="00B03B0F">
      <w:pPr>
        <w:spacing w:line="480" w:lineRule="auto"/>
        <w:rPr>
          <w:rFonts w:ascii="Times New Roman" w:hAnsi="Times New Roman" w:cs="Times New Roman"/>
          <w:sz w:val="24"/>
          <w:szCs w:val="24"/>
        </w:rPr>
      </w:pPr>
    </w:p>
    <w:p w:rsidR="00A0260A" w:rsidRDefault="00A0260A" w:rsidP="00B03B0F">
      <w:pPr>
        <w:spacing w:line="480" w:lineRule="auto"/>
        <w:rPr>
          <w:rFonts w:ascii="Times New Roman" w:hAnsi="Times New Roman" w:cs="Times New Roman"/>
          <w:sz w:val="24"/>
          <w:szCs w:val="24"/>
        </w:rPr>
      </w:pPr>
    </w:p>
    <w:p w:rsidR="00A0260A" w:rsidRDefault="00A0260A" w:rsidP="00B03B0F">
      <w:pPr>
        <w:spacing w:line="480" w:lineRule="auto"/>
        <w:rPr>
          <w:rFonts w:ascii="Times New Roman" w:hAnsi="Times New Roman" w:cs="Times New Roman"/>
          <w:sz w:val="24"/>
          <w:szCs w:val="24"/>
        </w:rPr>
      </w:pPr>
    </w:p>
    <w:p w:rsidR="00F07405" w:rsidRDefault="00F07405" w:rsidP="00B03B0F">
      <w:pPr>
        <w:spacing w:line="480" w:lineRule="auto"/>
        <w:rPr>
          <w:rFonts w:ascii="Times New Roman" w:hAnsi="Times New Roman" w:cs="Times New Roman"/>
          <w:sz w:val="24"/>
          <w:szCs w:val="24"/>
        </w:rPr>
      </w:pPr>
    </w:p>
    <w:p w:rsidR="00F07405" w:rsidRDefault="00F07405" w:rsidP="00B03B0F">
      <w:pPr>
        <w:spacing w:line="480" w:lineRule="auto"/>
        <w:rPr>
          <w:rFonts w:ascii="Times New Roman" w:hAnsi="Times New Roman" w:cs="Times New Roman"/>
          <w:sz w:val="24"/>
          <w:szCs w:val="24"/>
        </w:rPr>
      </w:pPr>
    </w:p>
    <w:p w:rsidR="00F07405" w:rsidRDefault="00F07405" w:rsidP="00B03B0F">
      <w:pPr>
        <w:spacing w:line="480" w:lineRule="auto"/>
        <w:rPr>
          <w:rFonts w:ascii="Times New Roman" w:hAnsi="Times New Roman" w:cs="Times New Roman"/>
          <w:sz w:val="24"/>
          <w:szCs w:val="24"/>
        </w:rPr>
      </w:pPr>
    </w:p>
    <w:p w:rsidR="00F07405" w:rsidRDefault="00F07405" w:rsidP="00B03B0F">
      <w:pPr>
        <w:spacing w:line="480" w:lineRule="auto"/>
        <w:rPr>
          <w:rFonts w:ascii="Times New Roman" w:hAnsi="Times New Roman" w:cs="Times New Roman"/>
          <w:sz w:val="24"/>
          <w:szCs w:val="24"/>
        </w:rPr>
      </w:pPr>
    </w:p>
    <w:p w:rsidR="00F07405" w:rsidRDefault="00F07405" w:rsidP="00B03B0F">
      <w:pPr>
        <w:spacing w:line="480" w:lineRule="auto"/>
        <w:rPr>
          <w:rFonts w:ascii="Times New Roman" w:hAnsi="Times New Roman" w:cs="Times New Roman"/>
          <w:sz w:val="24"/>
          <w:szCs w:val="24"/>
        </w:rPr>
      </w:pPr>
    </w:p>
    <w:p w:rsidR="00F07405" w:rsidRDefault="00F07405" w:rsidP="00B03B0F">
      <w:pPr>
        <w:spacing w:line="480" w:lineRule="auto"/>
        <w:rPr>
          <w:rFonts w:ascii="Times New Roman" w:hAnsi="Times New Roman" w:cs="Times New Roman"/>
          <w:sz w:val="24"/>
          <w:szCs w:val="24"/>
        </w:rPr>
      </w:pPr>
    </w:p>
    <w:p w:rsidR="00F07405" w:rsidRDefault="00F07405" w:rsidP="00B03B0F">
      <w:pPr>
        <w:spacing w:line="480" w:lineRule="auto"/>
        <w:rPr>
          <w:rFonts w:ascii="Times New Roman" w:hAnsi="Times New Roman" w:cs="Times New Roman"/>
          <w:sz w:val="24"/>
          <w:szCs w:val="24"/>
        </w:rPr>
      </w:pPr>
    </w:p>
    <w:p w:rsidR="00F07405" w:rsidRDefault="00F07405" w:rsidP="00B03B0F">
      <w:pPr>
        <w:spacing w:line="480" w:lineRule="auto"/>
        <w:rPr>
          <w:rFonts w:ascii="Times New Roman" w:hAnsi="Times New Roman" w:cs="Times New Roman"/>
          <w:sz w:val="24"/>
          <w:szCs w:val="24"/>
        </w:rPr>
      </w:pPr>
    </w:p>
    <w:p w:rsidR="00F07405" w:rsidRDefault="00F07405" w:rsidP="00B03B0F">
      <w:pPr>
        <w:spacing w:line="480" w:lineRule="auto"/>
        <w:rPr>
          <w:rFonts w:ascii="Times New Roman" w:hAnsi="Times New Roman" w:cs="Times New Roman"/>
          <w:sz w:val="24"/>
          <w:szCs w:val="24"/>
        </w:rPr>
      </w:pPr>
    </w:p>
    <w:p w:rsidR="00F07405" w:rsidRDefault="00F07405" w:rsidP="00B03B0F">
      <w:pPr>
        <w:spacing w:line="480" w:lineRule="auto"/>
        <w:rPr>
          <w:rFonts w:ascii="Times New Roman" w:hAnsi="Times New Roman" w:cs="Times New Roman"/>
          <w:sz w:val="24"/>
          <w:szCs w:val="24"/>
        </w:rPr>
      </w:pPr>
    </w:p>
    <w:p w:rsidR="00F07405" w:rsidRDefault="00F07405" w:rsidP="00B03B0F">
      <w:pPr>
        <w:spacing w:line="480" w:lineRule="auto"/>
        <w:rPr>
          <w:rFonts w:ascii="Times New Roman" w:hAnsi="Times New Roman" w:cs="Times New Roman"/>
          <w:sz w:val="24"/>
          <w:szCs w:val="24"/>
        </w:rPr>
      </w:pPr>
    </w:p>
    <w:p w:rsidR="00F07405" w:rsidRDefault="00F07405" w:rsidP="00B03B0F">
      <w:pPr>
        <w:spacing w:line="480" w:lineRule="auto"/>
        <w:rPr>
          <w:rFonts w:ascii="Times New Roman" w:hAnsi="Times New Roman" w:cs="Times New Roman"/>
          <w:sz w:val="24"/>
          <w:szCs w:val="24"/>
        </w:rPr>
      </w:pPr>
    </w:p>
    <w:p w:rsidR="00F07405" w:rsidRDefault="00F07405" w:rsidP="00B03B0F">
      <w:pPr>
        <w:spacing w:line="480" w:lineRule="auto"/>
        <w:rPr>
          <w:rFonts w:ascii="Times New Roman" w:hAnsi="Times New Roman" w:cs="Times New Roman"/>
          <w:sz w:val="24"/>
          <w:szCs w:val="24"/>
        </w:rPr>
      </w:pPr>
    </w:p>
    <w:p w:rsidR="00A0260A" w:rsidRPr="00A0260A" w:rsidRDefault="0085237B" w:rsidP="00B03B0F">
      <w:pPr>
        <w:shd w:val="clear" w:color="auto" w:fill="FFFFFF"/>
        <w:spacing w:after="0" w:line="480" w:lineRule="auto"/>
        <w:jc w:val="center"/>
        <w:rPr>
          <w:rFonts w:ascii="Times New Roman" w:eastAsia="Times New Roman" w:hAnsi="Times New Roman" w:cs="Times New Roman"/>
          <w:color w:val="000000"/>
          <w:sz w:val="24"/>
          <w:szCs w:val="24"/>
        </w:rPr>
      </w:pPr>
      <w:r w:rsidRPr="00A0260A">
        <w:rPr>
          <w:rFonts w:ascii="Times New Roman" w:eastAsia="Times New Roman" w:hAnsi="Times New Roman" w:cs="Times New Roman"/>
          <w:color w:val="000000"/>
          <w:sz w:val="24"/>
          <w:szCs w:val="24"/>
        </w:rPr>
        <w:lastRenderedPageBreak/>
        <w:t>References</w:t>
      </w:r>
    </w:p>
    <w:p w:rsidR="00A0260A" w:rsidRPr="00A0260A" w:rsidRDefault="0085237B" w:rsidP="00B03B0F">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A0260A">
        <w:rPr>
          <w:rFonts w:ascii="Times New Roman" w:eastAsia="Times New Roman" w:hAnsi="Times New Roman" w:cs="Times New Roman"/>
          <w:color w:val="000000"/>
          <w:sz w:val="24"/>
          <w:szCs w:val="24"/>
        </w:rPr>
        <w:t>Boyes, W., &amp; Melvin, M. (2015). </w:t>
      </w:r>
      <w:r w:rsidRPr="00A0260A">
        <w:rPr>
          <w:rFonts w:ascii="Times New Roman" w:eastAsia="Times New Roman" w:hAnsi="Times New Roman" w:cs="Times New Roman"/>
          <w:i/>
          <w:iCs/>
          <w:color w:val="000000"/>
          <w:sz w:val="24"/>
          <w:szCs w:val="24"/>
        </w:rPr>
        <w:t>Macroeconomics</w:t>
      </w:r>
      <w:r w:rsidRPr="00A0260A">
        <w:rPr>
          <w:rFonts w:ascii="Times New Roman" w:eastAsia="Times New Roman" w:hAnsi="Times New Roman" w:cs="Times New Roman"/>
          <w:color w:val="000000"/>
          <w:sz w:val="24"/>
          <w:szCs w:val="24"/>
        </w:rPr>
        <w:t>. Cengage Learning.</w:t>
      </w:r>
    </w:p>
    <w:bookmarkEnd w:id="0"/>
    <w:p w:rsidR="00A0260A" w:rsidRDefault="00A0260A" w:rsidP="00B03B0F">
      <w:pPr>
        <w:spacing w:line="480" w:lineRule="auto"/>
        <w:rPr>
          <w:rFonts w:ascii="Times New Roman" w:hAnsi="Times New Roman" w:cs="Times New Roman"/>
          <w:sz w:val="24"/>
          <w:szCs w:val="24"/>
        </w:rPr>
      </w:pPr>
    </w:p>
    <w:sectPr w:rsidR="00A0260A" w:rsidSect="00CF1C5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237B" w:rsidRDefault="0085237B" w:rsidP="00E12623">
      <w:pPr>
        <w:spacing w:after="0" w:line="240" w:lineRule="auto"/>
      </w:pPr>
      <w:r>
        <w:separator/>
      </w:r>
    </w:p>
  </w:endnote>
  <w:endnote w:type="continuationSeparator" w:id="1">
    <w:p w:rsidR="0085237B" w:rsidRDefault="0085237B" w:rsidP="00E126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237B" w:rsidRDefault="0085237B" w:rsidP="00E12623">
      <w:pPr>
        <w:spacing w:after="0" w:line="240" w:lineRule="auto"/>
      </w:pPr>
      <w:r>
        <w:separator/>
      </w:r>
    </w:p>
  </w:footnote>
  <w:footnote w:type="continuationSeparator" w:id="1">
    <w:p w:rsidR="0085237B" w:rsidRDefault="0085237B" w:rsidP="00E126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14783371"/>
      <w:docPartObj>
        <w:docPartGallery w:val="Page Numbers (Top of Page)"/>
        <w:docPartUnique/>
      </w:docPartObj>
    </w:sdtPr>
    <w:sdtEndPr>
      <w:rPr>
        <w:noProof/>
      </w:rPr>
    </w:sdtEndPr>
    <w:sdtContent>
      <w:p w:rsidR="00CF1C53" w:rsidRPr="00CF1C53" w:rsidRDefault="0085237B" w:rsidP="00CF1C53">
        <w:pPr>
          <w:pStyle w:val="Header"/>
          <w:spacing w:line="480" w:lineRule="auto"/>
          <w:jc w:val="right"/>
          <w:rPr>
            <w:rFonts w:ascii="Times New Roman" w:hAnsi="Times New Roman" w:cs="Times New Roman"/>
            <w:sz w:val="24"/>
            <w:szCs w:val="24"/>
          </w:rPr>
        </w:pPr>
        <w:r w:rsidRPr="00CF1C53">
          <w:rPr>
            <w:rFonts w:ascii="Times New Roman" w:hAnsi="Times New Roman" w:cs="Times New Roman"/>
            <w:sz w:val="24"/>
            <w:szCs w:val="24"/>
          </w:rPr>
          <w:t>MACROECONOMICS QUESTIONS</w:t>
        </w:r>
        <w:r w:rsidRPr="00CF1C53">
          <w:rPr>
            <w:rFonts w:ascii="Times New Roman" w:hAnsi="Times New Roman" w:cs="Times New Roman"/>
            <w:sz w:val="24"/>
            <w:szCs w:val="24"/>
          </w:rPr>
          <w:tab/>
        </w:r>
        <w:r w:rsidRPr="00CF1C53">
          <w:rPr>
            <w:rFonts w:ascii="Times New Roman" w:hAnsi="Times New Roman" w:cs="Times New Roman"/>
            <w:sz w:val="24"/>
            <w:szCs w:val="24"/>
          </w:rPr>
          <w:tab/>
        </w:r>
        <w:r w:rsidR="00E12623" w:rsidRPr="00CF1C53">
          <w:rPr>
            <w:rFonts w:ascii="Times New Roman" w:hAnsi="Times New Roman" w:cs="Times New Roman"/>
            <w:sz w:val="24"/>
            <w:szCs w:val="24"/>
          </w:rPr>
          <w:fldChar w:fldCharType="begin"/>
        </w:r>
        <w:r w:rsidRPr="00CF1C53">
          <w:rPr>
            <w:rFonts w:ascii="Times New Roman" w:hAnsi="Times New Roman" w:cs="Times New Roman"/>
            <w:sz w:val="24"/>
            <w:szCs w:val="24"/>
          </w:rPr>
          <w:instrText xml:space="preserve"> PAGE   \* MERGEFORMAT </w:instrText>
        </w:r>
        <w:r w:rsidR="00E12623" w:rsidRPr="00CF1C53">
          <w:rPr>
            <w:rFonts w:ascii="Times New Roman" w:hAnsi="Times New Roman" w:cs="Times New Roman"/>
            <w:sz w:val="24"/>
            <w:szCs w:val="24"/>
          </w:rPr>
          <w:fldChar w:fldCharType="separate"/>
        </w:r>
        <w:r w:rsidR="00C537F1">
          <w:rPr>
            <w:rFonts w:ascii="Times New Roman" w:hAnsi="Times New Roman" w:cs="Times New Roman"/>
            <w:noProof/>
            <w:sz w:val="24"/>
            <w:szCs w:val="24"/>
          </w:rPr>
          <w:t>5</w:t>
        </w:r>
        <w:r w:rsidR="00E12623" w:rsidRPr="00CF1C53">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405" w:rsidRPr="00F07405" w:rsidRDefault="0085237B">
    <w:pPr>
      <w:pStyle w:val="Header"/>
      <w:jc w:val="right"/>
      <w:rPr>
        <w:rFonts w:ascii="Times New Roman" w:hAnsi="Times New Roman" w:cs="Times New Roman"/>
        <w:sz w:val="24"/>
        <w:szCs w:val="24"/>
      </w:rPr>
    </w:pPr>
    <w:r w:rsidRPr="00F07405">
      <w:rPr>
        <w:rFonts w:ascii="Times New Roman" w:hAnsi="Times New Roman" w:cs="Times New Roman"/>
        <w:sz w:val="24"/>
        <w:szCs w:val="24"/>
      </w:rPr>
      <w:t>Running Head: MACROECONOMICS</w:t>
    </w:r>
    <w:r w:rsidRPr="00F07405">
      <w:rPr>
        <w:rFonts w:ascii="Times New Roman" w:hAnsi="Times New Roman" w:cs="Times New Roman"/>
        <w:sz w:val="24"/>
        <w:szCs w:val="24"/>
      </w:rPr>
      <w:tab/>
    </w:r>
    <w:r w:rsidRPr="00F07405">
      <w:rPr>
        <w:rFonts w:ascii="Times New Roman" w:hAnsi="Times New Roman" w:cs="Times New Roman"/>
        <w:sz w:val="24"/>
        <w:szCs w:val="24"/>
      </w:rPr>
      <w:tab/>
    </w:r>
    <w:sdt>
      <w:sdtPr>
        <w:rPr>
          <w:rFonts w:ascii="Times New Roman" w:hAnsi="Times New Roman" w:cs="Times New Roman"/>
          <w:sz w:val="24"/>
          <w:szCs w:val="24"/>
        </w:rPr>
        <w:id w:val="67974438"/>
        <w:docPartObj>
          <w:docPartGallery w:val="Page Numbers (Top of Page)"/>
          <w:docPartUnique/>
        </w:docPartObj>
      </w:sdtPr>
      <w:sdtContent>
        <w:r w:rsidR="00E12623" w:rsidRPr="00F07405">
          <w:rPr>
            <w:rFonts w:ascii="Times New Roman" w:hAnsi="Times New Roman" w:cs="Times New Roman"/>
            <w:sz w:val="24"/>
            <w:szCs w:val="24"/>
          </w:rPr>
          <w:fldChar w:fldCharType="begin"/>
        </w:r>
        <w:r w:rsidRPr="00F07405">
          <w:rPr>
            <w:rFonts w:ascii="Times New Roman" w:hAnsi="Times New Roman" w:cs="Times New Roman"/>
            <w:sz w:val="24"/>
            <w:szCs w:val="24"/>
          </w:rPr>
          <w:instrText xml:space="preserve"> PAGE   \* MERGEFORMAT </w:instrText>
        </w:r>
        <w:r w:rsidR="00E12623" w:rsidRPr="00F07405">
          <w:rPr>
            <w:rFonts w:ascii="Times New Roman" w:hAnsi="Times New Roman" w:cs="Times New Roman"/>
            <w:sz w:val="24"/>
            <w:szCs w:val="24"/>
          </w:rPr>
          <w:fldChar w:fldCharType="separate"/>
        </w:r>
        <w:r w:rsidR="00A15A93">
          <w:rPr>
            <w:rFonts w:ascii="Times New Roman" w:hAnsi="Times New Roman" w:cs="Times New Roman"/>
            <w:noProof/>
            <w:sz w:val="24"/>
            <w:szCs w:val="24"/>
          </w:rPr>
          <w:t>1</w:t>
        </w:r>
        <w:r w:rsidR="00E12623" w:rsidRPr="00F07405">
          <w:rPr>
            <w:rFonts w:ascii="Times New Roman" w:hAnsi="Times New Roman" w:cs="Times New Roman"/>
            <w:sz w:val="24"/>
            <w:szCs w:val="24"/>
          </w:rPr>
          <w:fldChar w:fldCharType="end"/>
        </w:r>
      </w:sdtContent>
    </w:sdt>
  </w:p>
  <w:p w:rsidR="00CF1C53" w:rsidRPr="00F07405" w:rsidRDefault="00CF1C53" w:rsidP="00CF1C53">
    <w:pPr>
      <w:pStyle w:val="Header"/>
      <w:spacing w:line="480"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5D7C56"/>
    <w:multiLevelType w:val="multilevel"/>
    <w:tmpl w:val="97DE9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6621D22"/>
    <w:multiLevelType w:val="hybridMultilevel"/>
    <w:tmpl w:val="A31E2C80"/>
    <w:lvl w:ilvl="0" w:tplc="AFF278DA">
      <w:numFmt w:val="bullet"/>
      <w:lvlText w:val=""/>
      <w:lvlJc w:val="left"/>
      <w:pPr>
        <w:ind w:left="720" w:hanging="360"/>
      </w:pPr>
      <w:rPr>
        <w:rFonts w:ascii="Wingdings" w:eastAsiaTheme="minorHAnsi" w:hAnsi="Wingdings" w:cs="Times New Roman" w:hint="default"/>
      </w:rPr>
    </w:lvl>
    <w:lvl w:ilvl="1" w:tplc="E6F84CBC" w:tentative="1">
      <w:start w:val="1"/>
      <w:numFmt w:val="bullet"/>
      <w:lvlText w:val="o"/>
      <w:lvlJc w:val="left"/>
      <w:pPr>
        <w:ind w:left="1440" w:hanging="360"/>
      </w:pPr>
      <w:rPr>
        <w:rFonts w:ascii="Courier New" w:hAnsi="Courier New" w:cs="Courier New" w:hint="default"/>
      </w:rPr>
    </w:lvl>
    <w:lvl w:ilvl="2" w:tplc="2B9208D0" w:tentative="1">
      <w:start w:val="1"/>
      <w:numFmt w:val="bullet"/>
      <w:lvlText w:val=""/>
      <w:lvlJc w:val="left"/>
      <w:pPr>
        <w:ind w:left="2160" w:hanging="360"/>
      </w:pPr>
      <w:rPr>
        <w:rFonts w:ascii="Wingdings" w:hAnsi="Wingdings" w:hint="default"/>
      </w:rPr>
    </w:lvl>
    <w:lvl w:ilvl="3" w:tplc="608AE9E2" w:tentative="1">
      <w:start w:val="1"/>
      <w:numFmt w:val="bullet"/>
      <w:lvlText w:val=""/>
      <w:lvlJc w:val="left"/>
      <w:pPr>
        <w:ind w:left="2880" w:hanging="360"/>
      </w:pPr>
      <w:rPr>
        <w:rFonts w:ascii="Symbol" w:hAnsi="Symbol" w:hint="default"/>
      </w:rPr>
    </w:lvl>
    <w:lvl w:ilvl="4" w:tplc="09E04DCE" w:tentative="1">
      <w:start w:val="1"/>
      <w:numFmt w:val="bullet"/>
      <w:lvlText w:val="o"/>
      <w:lvlJc w:val="left"/>
      <w:pPr>
        <w:ind w:left="3600" w:hanging="360"/>
      </w:pPr>
      <w:rPr>
        <w:rFonts w:ascii="Courier New" w:hAnsi="Courier New" w:cs="Courier New" w:hint="default"/>
      </w:rPr>
    </w:lvl>
    <w:lvl w:ilvl="5" w:tplc="6F0C9AEC" w:tentative="1">
      <w:start w:val="1"/>
      <w:numFmt w:val="bullet"/>
      <w:lvlText w:val=""/>
      <w:lvlJc w:val="left"/>
      <w:pPr>
        <w:ind w:left="4320" w:hanging="360"/>
      </w:pPr>
      <w:rPr>
        <w:rFonts w:ascii="Wingdings" w:hAnsi="Wingdings" w:hint="default"/>
      </w:rPr>
    </w:lvl>
    <w:lvl w:ilvl="6" w:tplc="C378743E" w:tentative="1">
      <w:start w:val="1"/>
      <w:numFmt w:val="bullet"/>
      <w:lvlText w:val=""/>
      <w:lvlJc w:val="left"/>
      <w:pPr>
        <w:ind w:left="5040" w:hanging="360"/>
      </w:pPr>
      <w:rPr>
        <w:rFonts w:ascii="Symbol" w:hAnsi="Symbol" w:hint="default"/>
      </w:rPr>
    </w:lvl>
    <w:lvl w:ilvl="7" w:tplc="13342730" w:tentative="1">
      <w:start w:val="1"/>
      <w:numFmt w:val="bullet"/>
      <w:lvlText w:val="o"/>
      <w:lvlJc w:val="left"/>
      <w:pPr>
        <w:ind w:left="5760" w:hanging="360"/>
      </w:pPr>
      <w:rPr>
        <w:rFonts w:ascii="Courier New" w:hAnsi="Courier New" w:cs="Courier New" w:hint="default"/>
      </w:rPr>
    </w:lvl>
    <w:lvl w:ilvl="8" w:tplc="D2186DBE"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F1C53"/>
    <w:rsid w:val="0008456E"/>
    <w:rsid w:val="000852F4"/>
    <w:rsid w:val="001077E1"/>
    <w:rsid w:val="00285608"/>
    <w:rsid w:val="003A42B5"/>
    <w:rsid w:val="00490B6D"/>
    <w:rsid w:val="006D3D8B"/>
    <w:rsid w:val="0074573E"/>
    <w:rsid w:val="00840D86"/>
    <w:rsid w:val="0085237B"/>
    <w:rsid w:val="009D3CCF"/>
    <w:rsid w:val="00A0260A"/>
    <w:rsid w:val="00A15A93"/>
    <w:rsid w:val="00A54C68"/>
    <w:rsid w:val="00A60D8A"/>
    <w:rsid w:val="00AD333B"/>
    <w:rsid w:val="00B024C3"/>
    <w:rsid w:val="00B03B0F"/>
    <w:rsid w:val="00C537F1"/>
    <w:rsid w:val="00CE0749"/>
    <w:rsid w:val="00CF1C53"/>
    <w:rsid w:val="00D60258"/>
    <w:rsid w:val="00E039E4"/>
    <w:rsid w:val="00E12623"/>
    <w:rsid w:val="00F07405"/>
    <w:rsid w:val="00F957A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C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1C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1C53"/>
  </w:style>
  <w:style w:type="paragraph" w:styleId="Footer">
    <w:name w:val="footer"/>
    <w:basedOn w:val="Normal"/>
    <w:link w:val="FooterChar"/>
    <w:uiPriority w:val="99"/>
    <w:unhideWhenUsed/>
    <w:rsid w:val="00CF1C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1C53"/>
  </w:style>
  <w:style w:type="paragraph" w:styleId="ListParagraph">
    <w:name w:val="List Paragraph"/>
    <w:basedOn w:val="Normal"/>
    <w:uiPriority w:val="34"/>
    <w:qFormat/>
    <w:rsid w:val="0074573E"/>
    <w:pPr>
      <w:ind w:left="720"/>
      <w:contextualSpacing/>
    </w:pPr>
  </w:style>
  <w:style w:type="paragraph" w:styleId="NormalWeb">
    <w:name w:val="Normal (Web)"/>
    <w:basedOn w:val="Normal"/>
    <w:uiPriority w:val="99"/>
    <w:semiHidden/>
    <w:unhideWhenUsed/>
    <w:rsid w:val="00A0260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0260A"/>
    <w:rPr>
      <w:i/>
      <w:iCs/>
    </w:rPr>
  </w:style>
  <w:style w:type="character" w:styleId="Strong">
    <w:name w:val="Strong"/>
    <w:basedOn w:val="DefaultParagraphFont"/>
    <w:uiPriority w:val="22"/>
    <w:qFormat/>
    <w:rsid w:val="00B03B0F"/>
    <w:rPr>
      <w:b/>
      <w:bCs/>
    </w:rPr>
  </w:style>
  <w:style w:type="paragraph" w:styleId="BalloonText">
    <w:name w:val="Balloon Text"/>
    <w:basedOn w:val="Normal"/>
    <w:link w:val="BalloonTextChar"/>
    <w:uiPriority w:val="99"/>
    <w:semiHidden/>
    <w:unhideWhenUsed/>
    <w:rsid w:val="00F074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740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412</Words>
  <Characters>2352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AbduAlqa</cp:lastModifiedBy>
  <cp:revision>3</cp:revision>
  <dcterms:created xsi:type="dcterms:W3CDTF">2020-05-14T13:09:00Z</dcterms:created>
  <dcterms:modified xsi:type="dcterms:W3CDTF">2020-05-14T13:09:00Z</dcterms:modified>
</cp:coreProperties>
</file>